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BF5" w:rsidRPr="00E27472" w:rsidRDefault="00BA7BF5" w:rsidP="00BA7BF5">
      <w:pPr>
        <w:jc w:val="center"/>
        <w:rPr>
          <w:rFonts w:ascii="GHEA Grapalat" w:hAnsi="GHEA Grapalat"/>
          <w:b/>
          <w:lang w:val="hy-AM"/>
        </w:rPr>
      </w:pPr>
      <w:r w:rsidRPr="00160E63">
        <w:rPr>
          <w:rFonts w:ascii="GHEA Grapalat" w:hAnsi="GHEA Grapalat"/>
          <w:b/>
          <w:lang w:val="hy-AM"/>
        </w:rPr>
        <w:t>ՏԵԽՆԻԿԱԿԱՆ ԲՆՈՒԹԱԳԻՐ - ԳՆՄԱՆ ԺԱՄԱՆԱԿԱՑՈՒՅՑ*</w:t>
      </w:r>
    </w:p>
    <w:p w:rsidR="00BA7BF5" w:rsidRPr="00C05BD8" w:rsidRDefault="00BA7BF5" w:rsidP="00BA7BF5">
      <w:pPr>
        <w:ind w:right="559" w:hanging="709"/>
        <w:jc w:val="right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sz w:val="18"/>
          <w:lang w:val="hy-AM"/>
        </w:rPr>
        <w:t xml:space="preserve">                            </w:t>
      </w:r>
    </w:p>
    <w:p w:rsidR="00BA7BF5" w:rsidRPr="0074007C" w:rsidRDefault="00BA7BF5" w:rsidP="00BA7BF5">
      <w:pPr>
        <w:jc w:val="center"/>
        <w:rPr>
          <w:rFonts w:ascii="GHEA Grapalat" w:hAnsi="GHEA Grapalat"/>
          <w:sz w:val="20"/>
          <w:szCs w:val="18"/>
          <w:lang w:val="hy-AM"/>
        </w:rPr>
      </w:pPr>
      <w:r w:rsidRPr="00A167EB">
        <w:rPr>
          <w:rFonts w:ascii="GHEA Grapalat" w:hAnsi="GHEA Grapalat" w:cs="Sylfaen"/>
          <w:b/>
          <w:sz w:val="20"/>
          <w:szCs w:val="18"/>
          <w:lang w:val="hy-AM" w:eastAsia="en-AU"/>
        </w:rPr>
        <w:t xml:space="preserve">Երևան </w:t>
      </w:r>
      <w:r w:rsidR="00D24455">
        <w:rPr>
          <w:rFonts w:ascii="GHEA Grapalat" w:hAnsi="GHEA Grapalat" w:cs="Sylfaen"/>
          <w:b/>
          <w:sz w:val="20"/>
          <w:szCs w:val="18"/>
          <w:lang w:val="hy-AM" w:eastAsia="en-AU"/>
        </w:rPr>
        <w:t>Գայի անվան 129 հիմնական դպրոց ՊՈԱԿ- բակային կոյուղագծի վերակառուցման</w:t>
      </w:r>
      <w:r>
        <w:rPr>
          <w:rFonts w:ascii="GHEA Grapalat" w:hAnsi="GHEA Grapalat" w:cs="Sylfaen"/>
          <w:b/>
          <w:sz w:val="20"/>
          <w:szCs w:val="18"/>
          <w:lang w:val="hy-AM" w:eastAsia="en-AU"/>
        </w:rPr>
        <w:t xml:space="preserve">  նախագծանախահաշվային փաստաթղթերի կազմման խորհրդատվական</w:t>
      </w:r>
      <w:r w:rsidRPr="00A167EB">
        <w:rPr>
          <w:rFonts w:ascii="GHEA Grapalat" w:hAnsi="GHEA Grapalat" w:cs="Sylfaen"/>
          <w:b/>
          <w:sz w:val="20"/>
          <w:szCs w:val="18"/>
          <w:lang w:val="hy-AM" w:eastAsia="en-AU"/>
        </w:rPr>
        <w:t xml:space="preserve"> աշխատանքներ</w:t>
      </w:r>
      <w:r>
        <w:rPr>
          <w:rFonts w:ascii="GHEA Grapalat" w:hAnsi="GHEA Grapalat" w:cs="Sylfaen"/>
          <w:b/>
          <w:sz w:val="20"/>
          <w:szCs w:val="18"/>
          <w:lang w:val="hy-AM" w:eastAsia="en-AU"/>
        </w:rPr>
        <w:t>ի</w:t>
      </w:r>
    </w:p>
    <w:p w:rsidR="00BA7BF5" w:rsidRPr="00A167EB" w:rsidRDefault="00BA7BF5" w:rsidP="00BA7BF5">
      <w:pPr>
        <w:ind w:right="559"/>
        <w:jc w:val="center"/>
        <w:rPr>
          <w:rFonts w:ascii="GHEA Grapalat" w:hAnsi="GHEA Grapalat" w:cs="Calibri"/>
          <w:iCs/>
          <w:sz w:val="18"/>
          <w:szCs w:val="18"/>
          <w:lang w:val="hy-AM"/>
        </w:rPr>
      </w:pPr>
      <w:r>
        <w:rPr>
          <w:rFonts w:ascii="GHEA Grapalat" w:hAnsi="GHEA Grapalat" w:cs="Calibri"/>
          <w:iCs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624"/>
        <w:gridCol w:w="4860"/>
        <w:gridCol w:w="701"/>
        <w:gridCol w:w="1286"/>
        <w:gridCol w:w="1195"/>
        <w:gridCol w:w="1781"/>
        <w:gridCol w:w="2678"/>
      </w:tblGrid>
      <w:tr w:rsidR="00BA7BF5" w:rsidRPr="002557E0" w:rsidTr="00D24455">
        <w:trPr>
          <w:trHeight w:val="399"/>
          <w:jc w:val="center"/>
        </w:trPr>
        <w:tc>
          <w:tcPr>
            <w:tcW w:w="455" w:type="dxa"/>
            <w:vMerge w:val="restart"/>
            <w:shd w:val="clear" w:color="auto" w:fill="auto"/>
            <w:vAlign w:val="center"/>
            <w:hideMark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Չ/Հ</w:t>
            </w:r>
          </w:p>
        </w:tc>
        <w:tc>
          <w:tcPr>
            <w:tcW w:w="1624" w:type="dxa"/>
            <w:vMerge w:val="restart"/>
            <w:shd w:val="clear" w:color="auto" w:fill="auto"/>
            <w:vAlign w:val="center"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860" w:type="dxa"/>
            <w:vMerge w:val="restart"/>
            <w:shd w:val="clear" w:color="auto" w:fill="auto"/>
            <w:vAlign w:val="center"/>
            <w:hideMark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  <w:proofErr w:type="spellStart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տեխնիկական</w:t>
            </w:r>
            <w:proofErr w:type="spellEnd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բնութագիրը</w:t>
            </w:r>
            <w:proofErr w:type="spellEnd"/>
          </w:p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701" w:type="dxa"/>
            <w:vMerge w:val="restart"/>
            <w:shd w:val="clear" w:color="auto" w:fill="auto"/>
            <w:vAlign w:val="center"/>
            <w:hideMark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Չ/Մ</w:t>
            </w:r>
          </w:p>
        </w:tc>
        <w:tc>
          <w:tcPr>
            <w:tcW w:w="1286" w:type="dxa"/>
            <w:vMerge w:val="restart"/>
            <w:shd w:val="clear" w:color="auto" w:fill="auto"/>
            <w:vAlign w:val="center"/>
            <w:hideMark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ընդհանուր</w:t>
            </w:r>
            <w:proofErr w:type="spellEnd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1195" w:type="dxa"/>
            <w:vMerge w:val="restart"/>
            <w:shd w:val="clear" w:color="auto" w:fill="auto"/>
            <w:vAlign w:val="center"/>
            <w:hideMark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  <w:proofErr w:type="spellStart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ընդհանուր</w:t>
            </w:r>
            <w:proofErr w:type="spellEnd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քանակը</w:t>
            </w:r>
            <w:proofErr w:type="spellEnd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4459" w:type="dxa"/>
            <w:gridSpan w:val="2"/>
            <w:shd w:val="clear" w:color="auto" w:fill="auto"/>
            <w:vAlign w:val="center"/>
            <w:hideMark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կատարման</w:t>
            </w:r>
            <w:proofErr w:type="spellEnd"/>
          </w:p>
        </w:tc>
      </w:tr>
      <w:tr w:rsidR="00BA7BF5" w:rsidRPr="002557E0" w:rsidTr="00D24455">
        <w:trPr>
          <w:trHeight w:val="1665"/>
          <w:jc w:val="center"/>
        </w:trPr>
        <w:tc>
          <w:tcPr>
            <w:tcW w:w="455" w:type="dxa"/>
            <w:vMerge/>
            <w:vAlign w:val="center"/>
            <w:hideMark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24" w:type="dxa"/>
            <w:vMerge/>
            <w:vAlign w:val="center"/>
          </w:tcPr>
          <w:p w:rsidR="00BA7BF5" w:rsidRPr="00936B03" w:rsidRDefault="00BA7BF5" w:rsidP="002F29F5">
            <w:pPr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860" w:type="dxa"/>
            <w:vMerge/>
            <w:vAlign w:val="center"/>
            <w:hideMark/>
          </w:tcPr>
          <w:p w:rsidR="00BA7BF5" w:rsidRPr="00936B03" w:rsidRDefault="00BA7BF5" w:rsidP="002F29F5">
            <w:pPr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  <w:hideMark/>
          </w:tcPr>
          <w:p w:rsidR="00BA7BF5" w:rsidRPr="00936B03" w:rsidRDefault="00BA7BF5" w:rsidP="002F29F5">
            <w:pPr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86" w:type="dxa"/>
            <w:vMerge/>
            <w:vAlign w:val="center"/>
            <w:hideMark/>
          </w:tcPr>
          <w:p w:rsidR="00BA7BF5" w:rsidRPr="00936B03" w:rsidRDefault="00BA7BF5" w:rsidP="002F29F5">
            <w:pPr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vAlign w:val="center"/>
            <w:hideMark/>
          </w:tcPr>
          <w:p w:rsidR="00BA7BF5" w:rsidRPr="00936B03" w:rsidRDefault="00BA7BF5" w:rsidP="002F29F5">
            <w:pPr>
              <w:ind w:right="-89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  <w:t>Աշխատանքների վերաբերյալ տեղեկատվություն</w:t>
            </w:r>
          </w:p>
        </w:tc>
        <w:tc>
          <w:tcPr>
            <w:tcW w:w="2678" w:type="dxa"/>
            <w:shd w:val="clear" w:color="auto" w:fill="auto"/>
            <w:vAlign w:val="center"/>
            <w:hideMark/>
          </w:tcPr>
          <w:p w:rsidR="00BA7BF5" w:rsidRPr="00936B03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36B03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Ժամկետը</w:t>
            </w:r>
            <w:proofErr w:type="spellEnd"/>
          </w:p>
        </w:tc>
      </w:tr>
      <w:tr w:rsidR="00BA7BF5" w:rsidRPr="00BA7BF5" w:rsidTr="002F29F5">
        <w:trPr>
          <w:trHeight w:val="584"/>
          <w:jc w:val="center"/>
        </w:trPr>
        <w:tc>
          <w:tcPr>
            <w:tcW w:w="455" w:type="dxa"/>
            <w:vAlign w:val="center"/>
          </w:tcPr>
          <w:p w:rsidR="00BA7BF5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  <w:t>9</w:t>
            </w:r>
          </w:p>
        </w:tc>
        <w:tc>
          <w:tcPr>
            <w:tcW w:w="1624" w:type="dxa"/>
            <w:vAlign w:val="center"/>
          </w:tcPr>
          <w:p w:rsidR="00BA7BF5" w:rsidRPr="00A7709E" w:rsidRDefault="00BA7BF5" w:rsidP="002F29F5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4860" w:type="dxa"/>
            <w:vAlign w:val="center"/>
          </w:tcPr>
          <w:p w:rsidR="00BA7BF5" w:rsidRPr="00CF2FF5" w:rsidRDefault="00D24455" w:rsidP="002F29F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Բակային կոյուղագծի վերակառուցում,ելքագծերի միացում</w:t>
            </w:r>
          </w:p>
        </w:tc>
        <w:tc>
          <w:tcPr>
            <w:tcW w:w="701" w:type="dxa"/>
            <w:vAlign w:val="center"/>
          </w:tcPr>
          <w:p w:rsidR="00BA7BF5" w:rsidRPr="00CF2FF5" w:rsidRDefault="00BA7BF5" w:rsidP="002F29F5">
            <w:pPr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  <w:r w:rsidRPr="00CF2FF5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1286" w:type="dxa"/>
            <w:vAlign w:val="center"/>
          </w:tcPr>
          <w:p w:rsidR="00BA7BF5" w:rsidRPr="00CF2FF5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1195" w:type="dxa"/>
            <w:vAlign w:val="center"/>
          </w:tcPr>
          <w:p w:rsidR="00BA7BF5" w:rsidRPr="00CF2FF5" w:rsidRDefault="00BA7BF5" w:rsidP="002F29F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1781" w:type="dxa"/>
            <w:shd w:val="clear" w:color="auto" w:fill="auto"/>
          </w:tcPr>
          <w:p w:rsidR="00BA7BF5" w:rsidRDefault="00BA7BF5" w:rsidP="002F29F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A7BF5" w:rsidRPr="00C05BD8" w:rsidRDefault="00BA7BF5" w:rsidP="002F29F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05BD8">
              <w:rPr>
                <w:rFonts w:ascii="GHEA Grapalat" w:hAnsi="GHEA Grapalat"/>
                <w:sz w:val="18"/>
                <w:szCs w:val="18"/>
                <w:lang w:val="hy-AM"/>
              </w:rPr>
              <w:t>վերակառուցում</w:t>
            </w:r>
          </w:p>
        </w:tc>
        <w:tc>
          <w:tcPr>
            <w:tcW w:w="2678" w:type="dxa"/>
            <w:shd w:val="clear" w:color="auto" w:fill="auto"/>
            <w:vAlign w:val="center"/>
          </w:tcPr>
          <w:p w:rsidR="00BA7BF5" w:rsidRPr="00CF2FF5" w:rsidRDefault="00BA7BF5" w:rsidP="00D2445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F2FF5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Պայմանագիրն համաձայնագիրն ուժի մեջ մտնելու օրվանից՝ </w:t>
            </w:r>
            <w:r w:rsidR="00D24455">
              <w:rPr>
                <w:rFonts w:ascii="GHEA Grapalat" w:hAnsi="GHEA Grapalat" w:cs="Calibri"/>
                <w:sz w:val="18"/>
                <w:szCs w:val="18"/>
                <w:lang w:val="hy-AM"/>
              </w:rPr>
              <w:t>3</w:t>
            </w:r>
            <w:r w:rsidRPr="00CF2FF5">
              <w:rPr>
                <w:rFonts w:ascii="GHEA Grapalat" w:hAnsi="GHEA Grapalat" w:cs="Calibri"/>
                <w:sz w:val="18"/>
                <w:szCs w:val="18"/>
                <w:lang w:val="hy-AM"/>
              </w:rPr>
              <w:t>0-րդ օրացուցային օր</w:t>
            </w:r>
          </w:p>
        </w:tc>
      </w:tr>
      <w:tr w:rsidR="00BA7BF5" w:rsidRPr="00BA7BF5" w:rsidTr="002F29F5">
        <w:trPr>
          <w:trHeight w:val="523"/>
          <w:jc w:val="center"/>
        </w:trPr>
        <w:tc>
          <w:tcPr>
            <w:tcW w:w="14580" w:type="dxa"/>
            <w:gridSpan w:val="8"/>
            <w:shd w:val="clear" w:color="auto" w:fill="auto"/>
            <w:vAlign w:val="center"/>
            <w:hideMark/>
          </w:tcPr>
          <w:p w:rsidR="00BA7BF5" w:rsidRDefault="00BA7BF5" w:rsidP="002F29F5">
            <w:pPr>
              <w:jc w:val="center"/>
              <w:rPr>
                <w:rFonts w:ascii="GHEA Grapalat" w:hAnsi="GHEA Grapalat" w:cs="Calibri"/>
                <w:b/>
                <w:sz w:val="20"/>
                <w:szCs w:val="18"/>
                <w:lang w:val="hy-AM"/>
              </w:rPr>
            </w:pPr>
          </w:p>
          <w:p w:rsidR="00BA7BF5" w:rsidRPr="001B2332" w:rsidRDefault="00BA7BF5" w:rsidP="00D24455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</w:pPr>
            <w:r w:rsidRPr="00B035F1">
              <w:rPr>
                <w:rFonts w:ascii="GHEA Grapalat" w:hAnsi="GHEA Grapalat" w:cs="Calibri"/>
                <w:b/>
                <w:sz w:val="20"/>
                <w:szCs w:val="18"/>
                <w:lang w:val="hy-AM"/>
              </w:rPr>
              <w:t xml:space="preserve">Տեխնիկական առաջադրանք </w:t>
            </w:r>
          </w:p>
        </w:tc>
      </w:tr>
      <w:tr w:rsidR="00BA7BF5" w:rsidRPr="00BA7BF5" w:rsidTr="002F29F5">
        <w:trPr>
          <w:trHeight w:val="523"/>
          <w:jc w:val="center"/>
        </w:trPr>
        <w:tc>
          <w:tcPr>
            <w:tcW w:w="14580" w:type="dxa"/>
            <w:gridSpan w:val="8"/>
            <w:shd w:val="clear" w:color="auto" w:fill="auto"/>
            <w:vAlign w:val="center"/>
            <w:hideMark/>
          </w:tcPr>
          <w:p w:rsidR="00D24455" w:rsidRDefault="00D24455" w:rsidP="00BA7BF5">
            <w:pPr>
              <w:pStyle w:val="a3"/>
              <w:numPr>
                <w:ilvl w:val="0"/>
                <w:numId w:val="1"/>
              </w:numPr>
              <w:tabs>
                <w:tab w:val="left" w:pos="219"/>
              </w:tabs>
              <w:ind w:left="69" w:hanging="90"/>
              <w:contextualSpacing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18"/>
                <w:lang w:val="hy-AM"/>
              </w:rPr>
              <w:t>Ուսումնասիրել դպրոցի տարածքը,ճշտել վթարային վիճակում գտնվող բակային կոյուղագծի ուղեգիծը և դիտահորերի տեղադիրքերը․</w:t>
            </w:r>
          </w:p>
          <w:p w:rsidR="00D24455" w:rsidRDefault="00D24455" w:rsidP="00BA7BF5">
            <w:pPr>
              <w:pStyle w:val="a3"/>
              <w:numPr>
                <w:ilvl w:val="0"/>
                <w:numId w:val="1"/>
              </w:numPr>
              <w:tabs>
                <w:tab w:val="left" w:pos="219"/>
              </w:tabs>
              <w:ind w:left="69" w:hanging="90"/>
              <w:contextualSpacing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18"/>
                <w:lang w:val="hy-AM"/>
              </w:rPr>
              <w:t>Իրականացնել գեոդեզիական հանույթ</w:t>
            </w:r>
          </w:p>
          <w:p w:rsidR="00D24455" w:rsidRDefault="00D24455" w:rsidP="00BA7BF5">
            <w:pPr>
              <w:pStyle w:val="a3"/>
              <w:numPr>
                <w:ilvl w:val="0"/>
                <w:numId w:val="1"/>
              </w:numPr>
              <w:tabs>
                <w:tab w:val="left" w:pos="219"/>
              </w:tabs>
              <w:ind w:left="69" w:hanging="90"/>
              <w:contextualSpacing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18"/>
                <w:lang w:val="hy-AM"/>
              </w:rPr>
              <w:t>Անհրաժեշտության դեպքում պատվիրել և ստանալ երկարաբանական եզրակացություն</w:t>
            </w:r>
          </w:p>
          <w:p w:rsidR="00D24455" w:rsidRPr="00D24455" w:rsidRDefault="00D24455" w:rsidP="00BA7BF5">
            <w:pPr>
              <w:pStyle w:val="a3"/>
              <w:numPr>
                <w:ilvl w:val="0"/>
                <w:numId w:val="1"/>
              </w:numPr>
              <w:tabs>
                <w:tab w:val="left" w:pos="219"/>
              </w:tabs>
              <w:ind w:left="69" w:hanging="90"/>
              <w:contextualSpacing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18"/>
                <w:lang w:val="hy-AM"/>
              </w:rPr>
              <w:t>Անհրաժեշտության դեպքում փողոցային կոյուղագծին միացման նպատակով տնօրինությունը կդիմի ՎԵՈԼԻԱ ՋՈՒՐ ՓԲԸ և կստանա միացման տեխնիկական պայման</w:t>
            </w:r>
          </w:p>
          <w:p w:rsidR="00BA7BF5" w:rsidRPr="00B035F1" w:rsidRDefault="00D24455" w:rsidP="00BA7BF5">
            <w:pPr>
              <w:pStyle w:val="a3"/>
              <w:numPr>
                <w:ilvl w:val="0"/>
                <w:numId w:val="1"/>
              </w:numPr>
              <w:tabs>
                <w:tab w:val="left" w:pos="219"/>
              </w:tabs>
              <w:ind w:left="69" w:hanging="90"/>
              <w:contextualSpacing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18"/>
                <w:lang w:val="hy-AM"/>
              </w:rPr>
              <w:t xml:space="preserve">Անկախ տեխնիկական պայմանի առկայությունից,համագործակցել </w:t>
            </w:r>
            <w:r w:rsidR="00BA7BF5" w:rsidRPr="00B035F1">
              <w:rPr>
                <w:rFonts w:ascii="GHEA Grapalat" w:hAnsi="GHEA Grapalat"/>
                <w:sz w:val="20"/>
                <w:szCs w:val="18"/>
                <w:lang w:val="hy-AM"/>
              </w:rPr>
              <w:t>«Վեոլիա Ջուր» ՓԲԸ-ի</w:t>
            </w:r>
            <w:r>
              <w:rPr>
                <w:rFonts w:ascii="GHEA Grapalat" w:hAnsi="GHEA Grapalat"/>
                <w:sz w:val="20"/>
                <w:szCs w:val="18"/>
                <w:lang w:val="hy-AM"/>
              </w:rPr>
              <w:t xml:space="preserve"> հետ։</w:t>
            </w:r>
          </w:p>
          <w:p w:rsidR="00BA7BF5" w:rsidRDefault="00BA7BF5" w:rsidP="00BA7BF5">
            <w:pPr>
              <w:numPr>
                <w:ilvl w:val="0"/>
                <w:numId w:val="1"/>
              </w:numPr>
              <w:tabs>
                <w:tab w:val="left" w:pos="219"/>
              </w:tabs>
              <w:spacing w:after="0" w:line="240" w:lineRule="auto"/>
              <w:ind w:left="69" w:hanging="90"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B035F1">
              <w:rPr>
                <w:rFonts w:ascii="GHEA Grapalat" w:hAnsi="GHEA Grapalat"/>
                <w:sz w:val="20"/>
                <w:szCs w:val="18"/>
                <w:lang w:val="hy-AM"/>
              </w:rPr>
              <w:t xml:space="preserve">Նախատեսել </w:t>
            </w:r>
            <w:r w:rsidR="00D24455">
              <w:rPr>
                <w:rFonts w:ascii="GHEA Grapalat" w:hAnsi="GHEA Grapalat"/>
                <w:sz w:val="20"/>
                <w:szCs w:val="18"/>
                <w:lang w:val="hy-AM"/>
              </w:rPr>
              <w:t>120± մ կոյուղագծի և թվով 5 ± հատ դիտահորերի վերակառուցում</w:t>
            </w:r>
          </w:p>
          <w:p w:rsidR="00D24455" w:rsidRPr="00B035F1" w:rsidRDefault="00D24455" w:rsidP="00BA7BF5">
            <w:pPr>
              <w:numPr>
                <w:ilvl w:val="0"/>
                <w:numId w:val="1"/>
              </w:numPr>
              <w:tabs>
                <w:tab w:val="left" w:pos="219"/>
              </w:tabs>
              <w:spacing w:after="0" w:line="240" w:lineRule="auto"/>
              <w:ind w:left="69" w:hanging="90"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18"/>
                <w:lang w:val="hy-AM"/>
              </w:rPr>
              <w:t>Անհրաժեշտության դեպքում նախատեսել դպրոցից դուրս եկող ելքագծերի փոխարինում</w:t>
            </w:r>
          </w:p>
          <w:p w:rsidR="00BA7BF5" w:rsidRPr="00B035F1" w:rsidRDefault="00BA7BF5" w:rsidP="00BA7BF5">
            <w:pPr>
              <w:numPr>
                <w:ilvl w:val="0"/>
                <w:numId w:val="1"/>
              </w:numPr>
              <w:tabs>
                <w:tab w:val="left" w:pos="219"/>
              </w:tabs>
              <w:spacing w:after="0" w:line="240" w:lineRule="auto"/>
              <w:ind w:left="69" w:hanging="90"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B035F1">
              <w:rPr>
                <w:rFonts w:ascii="GHEA Grapalat" w:hAnsi="GHEA Grapalat"/>
                <w:sz w:val="20"/>
                <w:szCs w:val="18"/>
                <w:lang w:val="hy-AM"/>
              </w:rPr>
              <w:t xml:space="preserve">Ներկայացնել մանրամասնորեն կատարված ուսումնասիրությունների արդյունքում   հիմնավորված աշխատանքային  </w:t>
            </w:r>
            <w:r w:rsidR="00114B16">
              <w:rPr>
                <w:rFonts w:ascii="GHEA Grapalat" w:hAnsi="GHEA Grapalat"/>
                <w:sz w:val="20"/>
                <w:szCs w:val="18"/>
                <w:lang w:val="hy-AM"/>
              </w:rPr>
              <w:t>ծավալներ</w:t>
            </w:r>
          </w:p>
          <w:p w:rsidR="00BA7BF5" w:rsidRDefault="00BA7BF5" w:rsidP="00BA7BF5">
            <w:pPr>
              <w:numPr>
                <w:ilvl w:val="0"/>
                <w:numId w:val="1"/>
              </w:numPr>
              <w:tabs>
                <w:tab w:val="left" w:pos="219"/>
              </w:tabs>
              <w:spacing w:after="0" w:line="240" w:lineRule="auto"/>
              <w:ind w:left="69" w:hanging="90"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B035F1">
              <w:rPr>
                <w:rFonts w:ascii="GHEA Grapalat" w:hAnsi="GHEA Grapalat"/>
                <w:sz w:val="20"/>
                <w:szCs w:val="18"/>
                <w:lang w:val="hy-AM"/>
              </w:rPr>
              <w:t>Նախագիծը մշակել գործող նորմերի պահանջներին համաձայն,</w:t>
            </w:r>
          </w:p>
          <w:p w:rsidR="00114B16" w:rsidRPr="00B035F1" w:rsidRDefault="00114B16" w:rsidP="00BA7BF5">
            <w:pPr>
              <w:numPr>
                <w:ilvl w:val="0"/>
                <w:numId w:val="1"/>
              </w:numPr>
              <w:tabs>
                <w:tab w:val="left" w:pos="219"/>
              </w:tabs>
              <w:spacing w:after="0" w:line="240" w:lineRule="auto"/>
              <w:ind w:left="69" w:hanging="90"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18"/>
                <w:lang w:val="hy-AM"/>
              </w:rPr>
              <w:t>Նախագիծը ներբեռնել էլեկտրոնային համակարգ և ստանալ հաստատումներ ենթակառուցվածքները սպասարկող ընկերությունների հետ։</w:t>
            </w:r>
          </w:p>
          <w:p w:rsidR="00BA7BF5" w:rsidRPr="00B035F1" w:rsidRDefault="00BA7BF5" w:rsidP="00BA7BF5">
            <w:pPr>
              <w:pStyle w:val="a3"/>
              <w:numPr>
                <w:ilvl w:val="0"/>
                <w:numId w:val="1"/>
              </w:numPr>
              <w:tabs>
                <w:tab w:val="left" w:pos="219"/>
              </w:tabs>
              <w:ind w:left="69" w:hanging="90"/>
              <w:contextualSpacing/>
              <w:jc w:val="both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B035F1">
              <w:rPr>
                <w:rFonts w:ascii="GHEA Grapalat" w:hAnsi="GHEA Grapalat" w:cs="Sylfaen"/>
                <w:sz w:val="20"/>
                <w:szCs w:val="18"/>
                <w:lang w:val="hy-AM"/>
              </w:rPr>
              <w:lastRenderedPageBreak/>
              <w:t>Ներկայացնել</w:t>
            </w:r>
            <w:r w:rsidRPr="00B035F1">
              <w:rPr>
                <w:rFonts w:ascii="GHEA Grapalat" w:hAnsi="GHEA Grapalat"/>
                <w:sz w:val="20"/>
                <w:szCs w:val="18"/>
                <w:lang w:val="hy-AM"/>
              </w:rPr>
              <w:t xml:space="preserve"> կապալի օբյեկտի, դրա առանձին մասերի (կոնստրուկցիաներ և այլն) և օգտագործված նյութերի երաշխիքային ժամկետներին ներկայացվող նվազագույն պահանջները;</w:t>
            </w:r>
          </w:p>
          <w:p w:rsidR="00BA7BF5" w:rsidRPr="00114B16" w:rsidRDefault="00BA7BF5" w:rsidP="00BA7BF5">
            <w:pPr>
              <w:pStyle w:val="a3"/>
              <w:numPr>
                <w:ilvl w:val="0"/>
                <w:numId w:val="1"/>
              </w:numPr>
              <w:tabs>
                <w:tab w:val="left" w:pos="219"/>
              </w:tabs>
              <w:ind w:left="69" w:hanging="90"/>
              <w:contextualSpacing/>
              <w:jc w:val="both"/>
              <w:rPr>
                <w:rFonts w:ascii="GHEA Grapalat" w:hAnsi="GHEA Grapalat"/>
                <w:b/>
                <w:sz w:val="20"/>
                <w:szCs w:val="18"/>
                <w:lang w:val="hy-AM"/>
              </w:rPr>
            </w:pPr>
            <w:r w:rsidRPr="00B035F1">
              <w:rPr>
                <w:rFonts w:ascii="GHEA Grapalat" w:hAnsi="GHEA Grapalat" w:cs="Sylfaen"/>
                <w:sz w:val="20"/>
                <w:szCs w:val="18"/>
                <w:lang w:val="hy-AM"/>
              </w:rPr>
              <w:t>Ներկայացնել</w:t>
            </w:r>
            <w:r w:rsidRPr="00B035F1">
              <w:rPr>
                <w:rFonts w:ascii="GHEA Grapalat" w:hAnsi="GHEA Grapalat"/>
                <w:sz w:val="20"/>
                <w:szCs w:val="18"/>
                <w:lang w:val="hy-AM"/>
              </w:rPr>
              <w:t xml:space="preserve"> աշխատանքների կատարման համար պահանջվող լիցենզիային, տեխնիկական միջոցներին, աշխատանքային ռեսուրսներին և մասնագիտական հատկանիշներին ներկայացվող  պահանջները;</w:t>
            </w:r>
          </w:p>
          <w:p w:rsidR="00114B16" w:rsidRPr="00114B16" w:rsidRDefault="00114B16" w:rsidP="00B56BD3">
            <w:pPr>
              <w:pStyle w:val="a3"/>
              <w:numPr>
                <w:ilvl w:val="0"/>
                <w:numId w:val="1"/>
              </w:numPr>
              <w:tabs>
                <w:tab w:val="left" w:pos="219"/>
              </w:tabs>
              <w:ind w:left="69" w:hanging="90"/>
              <w:contextualSpacing/>
              <w:jc w:val="both"/>
              <w:rPr>
                <w:rFonts w:ascii="GHEA Grapalat" w:hAnsi="GHEA Grapalat"/>
                <w:b/>
                <w:sz w:val="20"/>
                <w:szCs w:val="18"/>
                <w:lang w:val="hy-AM"/>
              </w:rPr>
            </w:pPr>
            <w:r w:rsidRPr="00114B16">
              <w:rPr>
                <w:rFonts w:ascii="GHEA Grapalat" w:hAnsi="GHEA Grapalat"/>
                <w:sz w:val="20"/>
                <w:szCs w:val="18"/>
                <w:lang w:val="hy-AM"/>
              </w:rPr>
              <w:t>Քաղաքաշինական փորձաքննության անհրաժեշտության դեպքում,փորձաքննությունը կպատվիրի պատվիրատուն։</w:t>
            </w:r>
            <w:bookmarkStart w:id="0" w:name="_GoBack"/>
            <w:bookmarkEnd w:id="0"/>
          </w:p>
          <w:p w:rsidR="00BA7BF5" w:rsidRPr="00B035F1" w:rsidRDefault="00BA7BF5" w:rsidP="00BA7BF5">
            <w:pPr>
              <w:pStyle w:val="a3"/>
              <w:numPr>
                <w:ilvl w:val="0"/>
                <w:numId w:val="1"/>
              </w:numPr>
              <w:tabs>
                <w:tab w:val="left" w:pos="254"/>
              </w:tabs>
              <w:ind w:left="-16" w:hanging="5"/>
              <w:contextualSpacing/>
              <w:jc w:val="both"/>
              <w:rPr>
                <w:rFonts w:ascii="GHEA Grapalat" w:hAnsi="GHEA Grapalat" w:cs="Calibri"/>
                <w:b/>
                <w:sz w:val="20"/>
                <w:szCs w:val="18"/>
                <w:lang w:val="hy-AM"/>
              </w:rPr>
            </w:pPr>
            <w:r w:rsidRPr="00B035F1">
              <w:rPr>
                <w:rFonts w:ascii="GHEA Grapalat" w:hAnsi="GHEA Grapalat"/>
                <w:sz w:val="20"/>
                <w:szCs w:val="18"/>
                <w:lang w:val="hy-AM" w:eastAsia="en-US"/>
              </w:rPr>
              <w:t>Աշխատանքների վճարումը կիրականացվի դրական փորձաքննության եզրակացությունը ստանալուց հետո։</w:t>
            </w:r>
          </w:p>
          <w:p w:rsidR="00BA7BF5" w:rsidRPr="009C05A4" w:rsidRDefault="00BA7BF5" w:rsidP="00BA7BF5">
            <w:pPr>
              <w:pStyle w:val="a3"/>
              <w:numPr>
                <w:ilvl w:val="0"/>
                <w:numId w:val="1"/>
              </w:numPr>
              <w:tabs>
                <w:tab w:val="left" w:pos="254"/>
              </w:tabs>
              <w:ind w:left="-16" w:hanging="5"/>
              <w:contextualSpacing/>
              <w:jc w:val="both"/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</w:pPr>
            <w:r w:rsidRPr="00B035F1">
              <w:rPr>
                <w:rFonts w:ascii="GHEA Grapalat" w:hAnsi="GHEA Grapalat"/>
                <w:sz w:val="20"/>
                <w:szCs w:val="18"/>
                <w:lang w:val="hy-AM"/>
              </w:rPr>
              <w:t>Ընկերությունը պետք է ունենա ՀՀ տարածքում քաղաքաշինական փաստաթղթերի կազմման՝ բացառությամբ կոնստրուկտորական և ճարտարապետական մասի 1-ին կամ 2-րդ դասի լիցենզիայի ջրամատակարարում և ջրահեռացում (ջրամատակարարման և ջրահեռացման ներքին և արտաքին ցանցեր, հիդրոմելորացիա) ենթատեսակի ներդիր:</w:t>
            </w:r>
          </w:p>
        </w:tc>
      </w:tr>
    </w:tbl>
    <w:p w:rsidR="00BA7BF5" w:rsidRDefault="00BA7BF5" w:rsidP="00BA7BF5">
      <w:pPr>
        <w:rPr>
          <w:rFonts w:ascii="GHEA Grapalat" w:hAnsi="GHEA Grapalat"/>
          <w:lang w:val="hy-AM"/>
        </w:rPr>
      </w:pPr>
    </w:p>
    <w:p w:rsidR="00BA7BF5" w:rsidRPr="00BA7BF5" w:rsidRDefault="00BA7BF5">
      <w:pPr>
        <w:rPr>
          <w:lang w:val="hy-AM"/>
        </w:rPr>
      </w:pPr>
    </w:p>
    <w:sectPr w:rsidR="00BA7BF5" w:rsidRPr="00BA7BF5" w:rsidSect="00BA7BF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C3AD4"/>
    <w:multiLevelType w:val="hybridMultilevel"/>
    <w:tmpl w:val="ED24195C"/>
    <w:lvl w:ilvl="0" w:tplc="31FE60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F5"/>
    <w:rsid w:val="00114B16"/>
    <w:rsid w:val="006E11D6"/>
    <w:rsid w:val="00BA7BF5"/>
    <w:rsid w:val="00D2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D4A6AF-BE7A-4454-8EA8-561C31BB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NumberedParas,List Paragraph1,List Paragraph-ExecSummary,Bullets,ADB List Paragraph,Colorful List - Accent 11,References,List Paragraph (numbered (a)),List_Paragraph,Multilevel para_II,Akapit z listą BS,Indent Paragraph,Bullet OFM,Bullet1"/>
    <w:basedOn w:val="a"/>
    <w:link w:val="a4"/>
    <w:uiPriority w:val="34"/>
    <w:qFormat/>
    <w:rsid w:val="00BA7BF5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a4">
    <w:name w:val="Абзац списка Знак"/>
    <w:aliases w:val="NumberedParas Знак,List Paragraph1 Знак,List Paragraph-ExecSummary Знак,Bullets Знак,ADB List Paragraph Знак,Colorful List - Accent 11 Знак,References Знак,List Paragraph (numbered (a)) Знак,List_Paragraph Знак,Multilevel para_II Знак"/>
    <w:link w:val="a3"/>
    <w:uiPriority w:val="34"/>
    <w:locked/>
    <w:rsid w:val="00BA7BF5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2026-01-15T06:43:00Z</dcterms:created>
  <dcterms:modified xsi:type="dcterms:W3CDTF">2026-01-15T07:06:00Z</dcterms:modified>
</cp:coreProperties>
</file>